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34227" w14:textId="77777777" w:rsidR="00885744" w:rsidRPr="00CF2010" w:rsidRDefault="00885744" w:rsidP="00885744">
      <w:pPr>
        <w:spacing w:after="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bookmarkStart w:id="0" w:name="_GoBack"/>
      <w:bookmarkEnd w:id="0"/>
      <w:r w:rsidRPr="00CF2010">
        <w:rPr>
          <w:rFonts w:ascii="Arial" w:eastAsia="Times New Roman" w:hAnsi="Arial" w:cs="Arial"/>
          <w:b/>
          <w:bCs/>
          <w:color w:val="000000"/>
          <w:sz w:val="28"/>
          <w:szCs w:val="28"/>
          <w:lang w:eastAsia="es-ES"/>
        </w:rPr>
        <w:t>LLAMADO URGENTE POR LA VIDA DE GUILLERMO DEL SOL</w:t>
      </w:r>
    </w:p>
    <w:p w14:paraId="114D9C80" w14:textId="09F444A2" w:rsidR="00885744" w:rsidRPr="00796F8E" w:rsidRDefault="00CE1359" w:rsidP="00885744">
      <w:pPr>
        <w:spacing w:after="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796F8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67</w:t>
      </w:r>
      <w:r w:rsidR="00885744" w:rsidRPr="00796F8E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DÍAS EN HUELGA DE HAMBRE: LA COMUNIDAD INTERNACIONAL DEBE ACTUAR</w:t>
      </w:r>
    </w:p>
    <w:p w14:paraId="6979952B" w14:textId="795CA2DF" w:rsidR="00885744" w:rsidRPr="00885744" w:rsidRDefault="004D141D" w:rsidP="00885744">
      <w:pPr>
        <w:spacing w:after="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es-ES"/>
        </w:rPr>
        <w:t>24</w:t>
      </w:r>
      <w:r w:rsidR="00885744" w:rsidRPr="00885744">
        <w:rPr>
          <w:rFonts w:ascii="Arial" w:eastAsia="Times New Roman" w:hAnsi="Arial" w:cs="Arial"/>
          <w:i/>
          <w:iCs/>
          <w:color w:val="000000"/>
          <w:sz w:val="20"/>
          <w:szCs w:val="20"/>
          <w:lang w:eastAsia="es-ES"/>
        </w:rPr>
        <w:t xml:space="preserve"> de agosto de 2026</w:t>
      </w:r>
    </w:p>
    <w:p w14:paraId="785C7513" w14:textId="77777777" w:rsidR="00885744" w:rsidRPr="00885744" w:rsidRDefault="00885744" w:rsidP="00885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044DAC" w14:textId="77777777" w:rsidR="00885744" w:rsidRPr="00885744" w:rsidRDefault="00885744" w:rsidP="00885744">
      <w:pPr>
        <w:spacing w:after="8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Quienes suscribimos esta declaración, integrantes y ex prisioneros de conciencia del Grupo</w:t>
      </w:r>
      <w:r w:rsidR="00F3070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de los 75 de la Primavera Negra de Cuba, hacemos un llamado urgente a la comunidad internacional para que actúe antes de que sea demasiado tarde por la vida de Guillermo del Sol Pérez.</w:t>
      </w:r>
    </w:p>
    <w:p w14:paraId="56246506" w14:textId="1C3A6E80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Guillermo inició una huelga de hambre el 18</w:t>
      </w:r>
      <w:r w:rsidR="0017580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junio de 2026. Hoy cumple 67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días sin ingerir alimentos y su estado de salud se encuentra gravemente deteriorado. Su vida corre peligro.</w:t>
      </w:r>
    </w:p>
    <w:p w14:paraId="4D447118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Su protesta no responde a una demanda personal. Guillermo inició esta acción extrema reclamando la libertad de 18 pr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esos políticos y de conciencia, cinco mujeres y trece hombres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escogidos como representación de quienes permanecen encarcelados por motivos políticos en Cuba.</w:t>
      </w:r>
    </w:p>
    <w:p w14:paraId="55B37E5C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Entre los hechos que precipitaron su decisión estuvieron la muerte del expreso político del 11J Isel Fumero Tuero y la detención y revocación de la excarcelación de Leonel Tristá García.</w:t>
      </w:r>
    </w:p>
    <w:p w14:paraId="620364B0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Su reclamo trasciende esos nombres: la libertad de los presos políticos y de conciencia en Cuba.</w:t>
      </w:r>
    </w:p>
    <w:p w14:paraId="373AA8E7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Para quienes formamos parte del Grupo de los 75, existe además una profunda deuda moral. Guillermo del Sol también levantó su voz y puso en riesgo su propia vida mediante una huelga de hambre cuando nosotros éramos víctimas de la prisión política.</w:t>
      </w:r>
    </w:p>
    <w:p w14:paraId="606E6E26" w14:textId="4BFEDF0E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Hacemos un llamado urgente a la Organización de las Naciones Unidas, al Alto Comisionado de las Naciones Unidas para los Derechos Humanos, a la Comisión Interamericana de Derechos Humanos</w:t>
      </w:r>
      <w:r w:rsidR="0017580C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(CIDH)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="0068402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Amnistía Internacional (AI)</w:t>
      </w:r>
      <w:r w:rsidR="00CF201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 la Unión Europea</w:t>
      </w:r>
      <w:r w:rsidR="00CF2010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(UE)</w:t>
      </w: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a los gobiernos democráticos y a las organizaciones internacionales de derechos humanos para que utilicen todos los mecanismos diplomáticos y humanitarios a su alcance.</w:t>
      </w:r>
    </w:p>
    <w:p w14:paraId="0784858B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Exigimos al Estado cubano que garantice la vida, integridad física y atención médica adecuada de Guillermo del Sol, y que dé respuesta a las causas que originaron esta protesta.</w:t>
      </w:r>
    </w:p>
    <w:p w14:paraId="0203E1E4" w14:textId="2EB48E3C" w:rsidR="00885744" w:rsidRPr="00885744" w:rsidRDefault="0017580C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lastRenderedPageBreak/>
        <w:t>67</w:t>
      </w:r>
      <w:r w:rsidR="00885744"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días son demasiados. No podemos esperar a que ocurra una tragedia para reaccionar.</w:t>
      </w:r>
    </w:p>
    <w:p w14:paraId="69FDAABD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Guillermo, quienes conocemos el precio de defender la libertad reconocemos tu sacrificio, pero tu vida también importa.</w:t>
      </w:r>
    </w:p>
    <w:p w14:paraId="438BF65E" w14:textId="77777777" w:rsidR="00885744" w:rsidRPr="00885744" w:rsidRDefault="00885744" w:rsidP="00885744">
      <w:pPr>
        <w:spacing w:after="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Que nadie pueda decir mañana que no sabía.</w:t>
      </w:r>
    </w:p>
    <w:p w14:paraId="6B775F98" w14:textId="77777777" w:rsidR="00885744" w:rsidRPr="00885744" w:rsidRDefault="00885744" w:rsidP="00885744">
      <w:pPr>
        <w:spacing w:after="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 comunidad internacional sabe lo que está ocurriendo.</w:t>
      </w: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br/>
        <w:t>El momento de actuar es AHORA.</w:t>
      </w:r>
    </w:p>
    <w:p w14:paraId="5D9B3630" w14:textId="77777777" w:rsidR="00885744" w:rsidRPr="00885744" w:rsidRDefault="00885744" w:rsidP="00885744">
      <w:pPr>
        <w:spacing w:after="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¡GUILLERMO DEL SOL DEBE VIVIR!</w:t>
      </w:r>
    </w:p>
    <w:p w14:paraId="267AC5E7" w14:textId="77777777" w:rsidR="00885744" w:rsidRPr="00885744" w:rsidRDefault="00885744" w:rsidP="00885744">
      <w:pPr>
        <w:spacing w:after="8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¡LIBERTAD PARA LOS PRESOS POLÍTICOS Y DE CONCIENCIA EN CUBA!</w:t>
      </w:r>
    </w:p>
    <w:p w14:paraId="4F06E910" w14:textId="77777777" w:rsidR="00885744" w:rsidRPr="00885744" w:rsidRDefault="00885744" w:rsidP="00885744">
      <w:pPr>
        <w:spacing w:before="160" w:after="8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Suscriben:</w:t>
      </w:r>
    </w:p>
    <w:p w14:paraId="5727E2DA" w14:textId="77777777" w:rsidR="00885744" w:rsidRPr="00885744" w:rsidRDefault="00885744" w:rsidP="00885744">
      <w:pPr>
        <w:spacing w:after="80" w:line="36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Integrantes y ex prisioneros de conciencia del Grupo de los 75</w:t>
      </w:r>
      <w:r w:rsidRPr="0088574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br/>
        <w:t>Primavera Negra de Cuba</w:t>
      </w:r>
    </w:p>
    <w:p w14:paraId="3036AF72" w14:textId="77777777" w:rsidR="00885744" w:rsidRPr="00F769FD" w:rsidRDefault="00885744" w:rsidP="00885744">
      <w:p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 w:rsidRPr="00885744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Se incorporarán los nombres de quienes expresen su adhesión a esta declaración.</w:t>
      </w:r>
    </w:p>
    <w:p w14:paraId="21FD4571" w14:textId="0586F903" w:rsidR="00E06E53" w:rsidRDefault="00E06E53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Álvarez Ramos, Pedro Pablo</w:t>
      </w:r>
    </w:p>
    <w:p w14:paraId="39FE41B3" w14:textId="7E100AE8" w:rsidR="00E43E71" w:rsidRDefault="00E43E71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Argüelles Morán, Pedro</w:t>
      </w:r>
    </w:p>
    <w:p w14:paraId="487F4FEE" w14:textId="756CBFBD" w:rsidR="006734CA" w:rsidRDefault="006734CA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Barzaga Lugo, Mijail</w:t>
      </w:r>
    </w:p>
    <w:p w14:paraId="334A7146" w14:textId="77600720" w:rsidR="00027DA0" w:rsidRDefault="00027DA0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Broche Espinosa, Margarito</w:t>
      </w:r>
    </w:p>
    <w:p w14:paraId="01DC624A" w14:textId="5B09FC2C" w:rsidR="00027DA0" w:rsidRDefault="00027DA0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Díaz Fleitas, Eduardo</w:t>
      </w:r>
    </w:p>
    <w:p w14:paraId="291C1A99" w14:textId="2F26D6B6" w:rsidR="00355620" w:rsidRDefault="00355620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Díaz Sánchez, Antonio</w:t>
      </w:r>
      <w:r w:rsidR="007A0348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Ramón </w:t>
      </w:r>
    </w:p>
    <w:p w14:paraId="5C09884E" w14:textId="5B9F1B04" w:rsidR="004D141D" w:rsidRDefault="004D141D" w:rsidP="00027DA0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Fernández Sa</w:t>
      </w:r>
      <w:r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í</w:t>
      </w:r>
      <w:r w:rsidR="00027DA0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nz, Juan Adolfo</w:t>
      </w:r>
    </w:p>
    <w:p w14:paraId="63F0A28B" w14:textId="64380FC6" w:rsidR="004D141D" w:rsidRDefault="00027DA0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Ferrer García, José Daniel</w:t>
      </w:r>
    </w:p>
    <w:p w14:paraId="680F8EF0" w14:textId="7629E5F5" w:rsidR="00027DA0" w:rsidRDefault="00027DA0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Ferrer García, Luis Enrique </w:t>
      </w:r>
    </w:p>
    <w:p w14:paraId="4067D27A" w14:textId="61AF6253" w:rsidR="00E43E71" w:rsidRDefault="001E0E3A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E43E71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García Díaz, Edel José </w:t>
      </w:r>
    </w:p>
    <w:p w14:paraId="0D69990C" w14:textId="3D5F490D" w:rsidR="00E43E71" w:rsidRPr="0027715E" w:rsidRDefault="001E0E3A" w:rsidP="0027715E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E43E71" w:rsidRPr="0027715E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García Paneque, José Luis </w:t>
      </w:r>
    </w:p>
    <w:p w14:paraId="6D112E36" w14:textId="79960D65" w:rsidR="00421A5D" w:rsidRDefault="0027715E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421A5D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González Marrero, Diosdado</w:t>
      </w:r>
    </w:p>
    <w:p w14:paraId="394D2A9F" w14:textId="5C5AD2A3" w:rsidR="00D0464F" w:rsidRDefault="0027715E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D0464F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González Raga, Alejandro</w:t>
      </w:r>
    </w:p>
    <w:p w14:paraId="08200D6A" w14:textId="17000C84" w:rsidR="00DC376C" w:rsidRDefault="0027715E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DC376C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Grave de Peralta, Leonel</w:t>
      </w:r>
    </w:p>
    <w:p w14:paraId="3CCCC1B1" w14:textId="19D7B628" w:rsidR="00027DA0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027DA0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Hernández Carrillo, Iván</w:t>
      </w:r>
    </w:p>
    <w:p w14:paraId="0373D69B" w14:textId="2B4DBF85" w:rsidR="00DC376C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Hernández González, Normando</w:t>
      </w:r>
    </w:p>
    <w:p w14:paraId="17EF86B3" w14:textId="00703DCB" w:rsidR="00E43E71" w:rsidRPr="00DC376C" w:rsidRDefault="00DC376C" w:rsidP="00DC376C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 w:rsidRPr="00DC376C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E43E71" w:rsidRPr="00DC376C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Linares García, Librado Ricardo</w:t>
      </w:r>
    </w:p>
    <w:p w14:paraId="2C67E218" w14:textId="0BF35E60" w:rsidR="00027DA0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027DA0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Moya Acosta, Ángel Juan</w:t>
      </w:r>
    </w:p>
    <w:p w14:paraId="12784C04" w14:textId="25D8677E" w:rsidR="006734CA" w:rsidRDefault="001E0E3A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lastRenderedPageBreak/>
        <w:t xml:space="preserve"> Miranda</w:t>
      </w:r>
      <w:r w:rsidR="006734CA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Hernández, Juan Roberto</w:t>
      </w:r>
    </w:p>
    <w:p w14:paraId="5DDA0506" w14:textId="4E565CCA" w:rsidR="00027DA0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027DA0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Navarro Rodríguez, Félix</w:t>
      </w:r>
    </w:p>
    <w:p w14:paraId="3AC9B690" w14:textId="77B96574" w:rsidR="00DC376C" w:rsidRPr="00DC376C" w:rsidRDefault="00DC376C" w:rsidP="00DC376C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684021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Olivera Castillo, Jorge</w:t>
      </w:r>
    </w:p>
    <w:p w14:paraId="1C69D190" w14:textId="359CFCD3" w:rsidR="00027DA0" w:rsidRDefault="00684021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Pacheco Ávila, Pablo</w:t>
      </w:r>
      <w:r w:rsidR="00027DA0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</w:p>
    <w:p w14:paraId="629BED1D" w14:textId="0111C8F6" w:rsidR="00D0464F" w:rsidRDefault="0027715E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D0464F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Pulido López, Alfredo</w:t>
      </w:r>
    </w:p>
    <w:p w14:paraId="3F92A4AB" w14:textId="74C6D2C1" w:rsidR="00C61144" w:rsidRDefault="00C61144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Roque Cabello, Martha Beatriz </w:t>
      </w:r>
    </w:p>
    <w:p w14:paraId="6919420B" w14:textId="67A1ED81" w:rsidR="00DC376C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Ruiz Hernández, Omar Mois</w:t>
      </w:r>
      <w:r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é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s</w:t>
      </w:r>
    </w:p>
    <w:p w14:paraId="5330E88A" w14:textId="3CD6B459" w:rsidR="00E43E71" w:rsidRDefault="00DC376C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E43E71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Sánchez Altarriba, Claro</w:t>
      </w:r>
    </w:p>
    <w:p w14:paraId="13D17DFF" w14:textId="7E513FD9" w:rsidR="00D0464F" w:rsidRPr="004D141D" w:rsidRDefault="0027715E" w:rsidP="004D141D">
      <w:pPr>
        <w:pStyle w:val="ListParagraph"/>
        <w:numPr>
          <w:ilvl w:val="0"/>
          <w:numId w:val="1"/>
        </w:numPr>
        <w:spacing w:after="80" w:line="36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 xml:space="preserve"> </w:t>
      </w:r>
      <w:r w:rsidR="00D0464F">
        <w:rPr>
          <w:rFonts w:ascii="Arial" w:eastAsia="Times New Roman" w:hAnsi="Arial" w:cs="Arial"/>
          <w:iCs/>
          <w:color w:val="000000"/>
          <w:sz w:val="24"/>
          <w:szCs w:val="24"/>
          <w:lang w:eastAsia="es-ES"/>
        </w:rPr>
        <w:t>Vázquez Portal, Manuel</w:t>
      </w:r>
    </w:p>
    <w:p w14:paraId="2F14A5FF" w14:textId="77777777" w:rsidR="00D33D3A" w:rsidRPr="00885744" w:rsidRDefault="00D33D3A" w:rsidP="00885744">
      <w:pPr>
        <w:spacing w:line="360" w:lineRule="auto"/>
        <w:rPr>
          <w:sz w:val="24"/>
          <w:szCs w:val="24"/>
        </w:rPr>
      </w:pPr>
    </w:p>
    <w:sectPr w:rsidR="00D33D3A" w:rsidRPr="00885744">
      <w:footerReference w:type="default" r:id="rId8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D1C42" w14:textId="77777777" w:rsidR="002652B5" w:rsidRDefault="002652B5" w:rsidP="00CA2509">
      <w:pPr>
        <w:spacing w:after="0" w:line="240" w:lineRule="auto"/>
      </w:pPr>
      <w:r>
        <w:separator/>
      </w:r>
    </w:p>
  </w:endnote>
  <w:endnote w:type="continuationSeparator" w:id="0">
    <w:p w14:paraId="210D7BED" w14:textId="77777777" w:rsidR="002652B5" w:rsidRDefault="002652B5" w:rsidP="00CA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A211A" w14:textId="5B219CAA" w:rsidR="00CA2509" w:rsidRDefault="00CA2509">
    <w:pPr>
      <w:pStyle w:val="Footer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4F0BF2">
      <w:rPr>
        <w:caps/>
        <w:noProof/>
        <w:color w:val="5B9BD5" w:themeColor="accent1"/>
      </w:rPr>
      <w:t>2</w:t>
    </w:r>
    <w:r>
      <w:rPr>
        <w:caps/>
        <w:color w:val="5B9BD5" w:themeColor="accent1"/>
      </w:rPr>
      <w:fldChar w:fldCharType="end"/>
    </w:r>
  </w:p>
  <w:p w14:paraId="2B0E86A3" w14:textId="77777777" w:rsidR="00CA2509" w:rsidRDefault="00CA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5ECC0" w14:textId="77777777" w:rsidR="002652B5" w:rsidRDefault="002652B5" w:rsidP="00CA2509">
      <w:pPr>
        <w:spacing w:after="0" w:line="240" w:lineRule="auto"/>
      </w:pPr>
      <w:r>
        <w:separator/>
      </w:r>
    </w:p>
  </w:footnote>
  <w:footnote w:type="continuationSeparator" w:id="0">
    <w:p w14:paraId="6AC0EB2B" w14:textId="77777777" w:rsidR="002652B5" w:rsidRDefault="002652B5" w:rsidP="00CA2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C181C"/>
    <w:multiLevelType w:val="hybridMultilevel"/>
    <w:tmpl w:val="12F0BF98"/>
    <w:lvl w:ilvl="0" w:tplc="D7DA65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44"/>
    <w:rsid w:val="00027DA0"/>
    <w:rsid w:val="0003747A"/>
    <w:rsid w:val="0009711A"/>
    <w:rsid w:val="00125B00"/>
    <w:rsid w:val="00151D9E"/>
    <w:rsid w:val="0017580C"/>
    <w:rsid w:val="001E0E3A"/>
    <w:rsid w:val="002652B5"/>
    <w:rsid w:val="0027715E"/>
    <w:rsid w:val="00341393"/>
    <w:rsid w:val="00355620"/>
    <w:rsid w:val="003E2002"/>
    <w:rsid w:val="00421A5D"/>
    <w:rsid w:val="004D141D"/>
    <w:rsid w:val="004D6A10"/>
    <w:rsid w:val="004F0BF2"/>
    <w:rsid w:val="005D7F82"/>
    <w:rsid w:val="0067194F"/>
    <w:rsid w:val="006734CA"/>
    <w:rsid w:val="00684021"/>
    <w:rsid w:val="00796F8E"/>
    <w:rsid w:val="007A0348"/>
    <w:rsid w:val="00885744"/>
    <w:rsid w:val="00912008"/>
    <w:rsid w:val="009421FF"/>
    <w:rsid w:val="00A43932"/>
    <w:rsid w:val="00A5466E"/>
    <w:rsid w:val="00B543AF"/>
    <w:rsid w:val="00C61144"/>
    <w:rsid w:val="00CA2509"/>
    <w:rsid w:val="00CE1359"/>
    <w:rsid w:val="00CF2010"/>
    <w:rsid w:val="00D0464F"/>
    <w:rsid w:val="00D33D3A"/>
    <w:rsid w:val="00DC376C"/>
    <w:rsid w:val="00E06E53"/>
    <w:rsid w:val="00E43E71"/>
    <w:rsid w:val="00EF37BE"/>
    <w:rsid w:val="00F3070E"/>
    <w:rsid w:val="00F3611C"/>
    <w:rsid w:val="00F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A7F5C"/>
  <w15:chartTrackingRefBased/>
  <w15:docId w15:val="{73249C55-05E4-48EE-85DF-E05E6560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4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09"/>
  </w:style>
  <w:style w:type="paragraph" w:styleId="Footer">
    <w:name w:val="footer"/>
    <w:basedOn w:val="Normal"/>
    <w:link w:val="FooterChar"/>
    <w:uiPriority w:val="99"/>
    <w:unhideWhenUsed/>
    <w:rsid w:val="00CA25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4D1E0-695A-448E-819D-ACF2260F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Olivera</dc:creator>
  <cp:keywords/>
  <dc:description/>
  <cp:lastModifiedBy>Yolanda Huerga</cp:lastModifiedBy>
  <cp:revision>2</cp:revision>
  <dcterms:created xsi:type="dcterms:W3CDTF">2026-08-24T21:16:00Z</dcterms:created>
  <dcterms:modified xsi:type="dcterms:W3CDTF">2026-08-24T21:16:00Z</dcterms:modified>
</cp:coreProperties>
</file>