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="7281" w:tblpY="766"/>
        <w:tblW w:w="427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72"/>
      </w:tblGrid>
      <w:tr w:rsidR="0047740C" w:rsidRPr="00782EBC" w:rsidTr="0047740C">
        <w:trPr>
          <w:trHeight w:val="1610"/>
        </w:trPr>
        <w:tc>
          <w:tcPr>
            <w:tcW w:w="4272" w:type="dxa"/>
          </w:tcPr>
          <w:p w:rsidR="0047740C" w:rsidRPr="0047740C" w:rsidRDefault="006B7156" w:rsidP="0047740C">
            <w:pPr>
              <w:tabs>
                <w:tab w:val="left" w:pos="-720"/>
                <w:tab w:val="left" w:pos="3060"/>
              </w:tabs>
              <w:spacing w:after="20"/>
              <w:rPr>
                <w:rFonts w:ascii="Gill Sans MT" w:hAnsi="Gill Sans MT"/>
                <w:snapToGrid w:val="0"/>
                <w:color w:val="000000"/>
                <w:sz w:val="44"/>
                <w:szCs w:val="44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44"/>
                <w:szCs w:val="44"/>
                <w:lang w:val="en-US"/>
              </w:rPr>
              <w:t xml:space="preserve">MEDIA </w:t>
            </w:r>
            <w:r w:rsidR="00FF5C57">
              <w:rPr>
                <w:rFonts w:ascii="Gill Sans MT" w:hAnsi="Gill Sans MT"/>
                <w:snapToGrid w:val="0"/>
                <w:color w:val="000000"/>
                <w:sz w:val="44"/>
                <w:szCs w:val="44"/>
                <w:lang w:val="en-US"/>
              </w:rPr>
              <w:t>RELEASE</w:t>
            </w:r>
          </w:p>
          <w:p w:rsidR="0047740C" w:rsidRPr="00A50149" w:rsidRDefault="00E25152" w:rsidP="0047740C">
            <w:pPr>
              <w:tabs>
                <w:tab w:val="left" w:pos="-720"/>
                <w:tab w:val="left" w:pos="3060"/>
              </w:tabs>
              <w:spacing w:after="20" w:line="276" w:lineRule="auto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Date: </w:t>
            </w:r>
            <w:r w:rsidR="009974D9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Wednes</w:t>
            </w:r>
            <w:r w:rsidR="006B7156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day, </w:t>
            </w:r>
            <w:r w:rsidR="00C512DE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16</w:t>
            </w:r>
            <w:r w:rsidR="00477431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 </w:t>
            </w:r>
            <w:r w:rsidR="009974D9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January 2019</w:t>
            </w:r>
          </w:p>
          <w:p w:rsidR="0047740C" w:rsidRPr="00A50149" w:rsidRDefault="00805833" w:rsidP="0047740C">
            <w:pPr>
              <w:tabs>
                <w:tab w:val="left" w:pos="-720"/>
                <w:tab w:val="left" w:pos="3060"/>
              </w:tabs>
              <w:spacing w:after="20" w:line="276" w:lineRule="auto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Contact: </w:t>
            </w:r>
            <w:r w:rsidR="000E4ECE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Suzette Ebanks</w:t>
            </w:r>
            <w:r w:rsidR="000D1547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47740C" w:rsidRPr="00A50149" w:rsidRDefault="0047740C" w:rsidP="0047740C">
            <w:pPr>
              <w:tabs>
                <w:tab w:val="left" w:pos="-720"/>
                <w:tab w:val="left" w:pos="3060"/>
              </w:tabs>
              <w:spacing w:after="20" w:line="276" w:lineRule="auto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</w:pPr>
            <w:r w:rsidRPr="00A50149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Direct line: (345)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244</w:t>
            </w:r>
            <w:r w:rsidRPr="00A50149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="006B7156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17</w:t>
            </w:r>
            <w:r w:rsidR="000E4ECE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60</w:t>
            </w:r>
            <w:r w:rsidR="006B7156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  Cell: 92</w:t>
            </w:r>
            <w:r w:rsidR="000E4ECE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 w:rsidR="006171A6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="000E4ECE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2018</w:t>
            </w:r>
          </w:p>
          <w:p w:rsidR="0047740C" w:rsidRPr="00A50149" w:rsidRDefault="0047740C" w:rsidP="0047740C">
            <w:pPr>
              <w:tabs>
                <w:tab w:val="left" w:pos="-720"/>
                <w:tab w:val="left" w:pos="3060"/>
              </w:tabs>
              <w:spacing w:after="20" w:line="276" w:lineRule="auto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</w:pPr>
            <w:r w:rsidRPr="00A50149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Tel: (345) 949-8092 • Fax: (345) 949-5936 </w:t>
            </w:r>
          </w:p>
          <w:p w:rsidR="0047740C" w:rsidRPr="00A50149" w:rsidRDefault="00805833" w:rsidP="0047740C">
            <w:pPr>
              <w:tabs>
                <w:tab w:val="left" w:pos="-720"/>
                <w:tab w:val="left" w:pos="3060"/>
              </w:tabs>
              <w:spacing w:after="20" w:line="276" w:lineRule="auto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E-mail address: </w:t>
            </w:r>
            <w:r w:rsidR="000E4ECE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suzette.ebanks</w:t>
            </w:r>
            <w:r w:rsidR="0047740C" w:rsidRPr="00A50149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@gov.ky </w:t>
            </w:r>
          </w:p>
          <w:p w:rsidR="0047740C" w:rsidRPr="00A50149" w:rsidRDefault="0047740C" w:rsidP="0047740C">
            <w:pPr>
              <w:tabs>
                <w:tab w:val="left" w:pos="-720"/>
                <w:tab w:val="left" w:pos="3060"/>
              </w:tabs>
              <w:spacing w:after="20" w:line="276" w:lineRule="auto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</w:pPr>
            <w:r w:rsidRPr="00A50149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www.gis.ky • www.gazettes.gov.ky</w:t>
            </w:r>
          </w:p>
          <w:p w:rsidR="0047740C" w:rsidRPr="00A50149" w:rsidRDefault="0047740C" w:rsidP="0047740C">
            <w:pPr>
              <w:tabs>
                <w:tab w:val="left" w:pos="-720"/>
                <w:tab w:val="left" w:pos="3060"/>
              </w:tabs>
              <w:spacing w:after="20" w:line="276" w:lineRule="auto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</w:pPr>
            <w:r w:rsidRPr="00A50149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www.twitter.com/caymangovt</w:t>
            </w:r>
          </w:p>
          <w:p w:rsidR="0047740C" w:rsidRDefault="0047740C" w:rsidP="0047740C">
            <w:pPr>
              <w:tabs>
                <w:tab w:val="left" w:pos="-720"/>
                <w:tab w:val="left" w:pos="3060"/>
              </w:tabs>
              <w:spacing w:after="20" w:line="276" w:lineRule="auto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</w:pPr>
            <w:r w:rsidRPr="00A50149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www.youtube.com/user/CIGovtInfoServices</w:t>
            </w:r>
          </w:p>
          <w:p w:rsidR="00902550" w:rsidRPr="00A50149" w:rsidRDefault="00902550" w:rsidP="0047740C">
            <w:pPr>
              <w:tabs>
                <w:tab w:val="left" w:pos="-720"/>
                <w:tab w:val="left" w:pos="3060"/>
              </w:tabs>
              <w:spacing w:after="20" w:line="276" w:lineRule="auto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</w:pPr>
            <w:r w:rsidRPr="00902550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www.facebook.com/caymangovinfo</w:t>
            </w:r>
          </w:p>
          <w:p w:rsidR="0047740C" w:rsidRDefault="0047740C" w:rsidP="0047740C">
            <w:pPr>
              <w:spacing w:after="20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</w:pPr>
            <w:r w:rsidRPr="00A50149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en-US"/>
              </w:rPr>
              <w:t>Official Government Portal: www.gov.ky</w:t>
            </w:r>
          </w:p>
          <w:p w:rsidR="00902550" w:rsidRPr="00782EBC" w:rsidRDefault="00902550" w:rsidP="0047740C">
            <w:pPr>
              <w:spacing w:after="20"/>
              <w:rPr>
                <w:snapToGrid w:val="0"/>
                <w:sz w:val="22"/>
                <w:lang w:val="en-US"/>
              </w:rPr>
            </w:pPr>
          </w:p>
        </w:tc>
      </w:tr>
    </w:tbl>
    <w:p w:rsidR="00477431" w:rsidRDefault="00477431" w:rsidP="00477431">
      <w:pPr>
        <w:tabs>
          <w:tab w:val="left" w:pos="-720"/>
          <w:tab w:val="left" w:pos="3060"/>
        </w:tabs>
        <w:ind w:left="-900"/>
        <w:rPr>
          <w:rFonts w:ascii="Arial" w:hAnsi="Arial"/>
          <w:b/>
          <w:snapToGrid w:val="0"/>
          <w:sz w:val="22"/>
          <w:lang w:val="en-US"/>
        </w:rPr>
      </w:pPr>
      <w:r>
        <w:rPr>
          <w:rFonts w:ascii="Arial" w:hAnsi="Arial"/>
          <w:b/>
          <w:snapToGrid w:val="0"/>
          <w:sz w:val="22"/>
          <w:lang w:val="en-US"/>
        </w:rPr>
        <w:t xml:space="preserve">FOR IMMEDIATE RELEASE </w:t>
      </w:r>
    </w:p>
    <w:p w:rsidR="00477431" w:rsidRDefault="00477431" w:rsidP="00477431"/>
    <w:p w:rsidR="00477431" w:rsidRDefault="00477431" w:rsidP="00477431">
      <w:pPr>
        <w:spacing w:line="360" w:lineRule="auto"/>
        <w:rPr>
          <w:rFonts w:ascii="Arial" w:hAnsi="Arial" w:cs="Arial"/>
          <w:sz w:val="22"/>
          <w:szCs w:val="22"/>
        </w:rPr>
      </w:pPr>
    </w:p>
    <w:p w:rsidR="009974D9" w:rsidRDefault="00C512DE" w:rsidP="00180C8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Update on Peaceful P</w:t>
      </w:r>
      <w:r w:rsidR="00774B72">
        <w:rPr>
          <w:rFonts w:ascii="Arial" w:hAnsi="Arial" w:cs="Arial"/>
          <w:b/>
          <w:sz w:val="28"/>
          <w:szCs w:val="28"/>
          <w:u w:val="single"/>
        </w:rPr>
        <w:t>rotest</w:t>
      </w:r>
      <w:r>
        <w:rPr>
          <w:rFonts w:ascii="Arial" w:hAnsi="Arial" w:cs="Arial"/>
          <w:b/>
          <w:sz w:val="28"/>
          <w:szCs w:val="28"/>
          <w:u w:val="single"/>
        </w:rPr>
        <w:t xml:space="preserve"> by Cuban M</w:t>
      </w:r>
      <w:r w:rsidR="00774B72">
        <w:rPr>
          <w:rFonts w:ascii="Arial" w:hAnsi="Arial" w:cs="Arial"/>
          <w:b/>
          <w:sz w:val="28"/>
          <w:szCs w:val="28"/>
          <w:u w:val="single"/>
        </w:rPr>
        <w:t>igrants</w:t>
      </w:r>
    </w:p>
    <w:p w:rsidR="00970CBB" w:rsidRPr="00866DB3" w:rsidRDefault="00866DB3" w:rsidP="00C512D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Eight </w:t>
      </w:r>
      <w:r w:rsidR="00C512DE" w:rsidRPr="00C512DE">
        <w:rPr>
          <w:rFonts w:ascii="Arial" w:hAnsi="Arial" w:cs="Arial"/>
        </w:rPr>
        <w:t xml:space="preserve">Cuban migrants are refusing food, </w:t>
      </w:r>
      <w:r w:rsidRPr="00866DB3">
        <w:rPr>
          <w:rFonts w:ascii="Arial" w:hAnsi="Arial" w:cs="Arial"/>
        </w:rPr>
        <w:t>over various concerns related to their immigration status.</w:t>
      </w:r>
    </w:p>
    <w:p w:rsidR="00C512DE" w:rsidRPr="00C512DE" w:rsidRDefault="00C512DE" w:rsidP="00C512D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512DE">
        <w:rPr>
          <w:rFonts w:ascii="Arial" w:hAnsi="Arial" w:cs="Arial"/>
        </w:rPr>
        <w:t xml:space="preserve">Immigration officials have been working since last week to address concerns and </w:t>
      </w:r>
    </w:p>
    <w:p w:rsidR="00970CBB" w:rsidRPr="00C512DE" w:rsidRDefault="00C512DE" w:rsidP="00C512D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512DE">
        <w:rPr>
          <w:rFonts w:ascii="Arial" w:hAnsi="Arial" w:cs="Arial"/>
        </w:rPr>
        <w:t xml:space="preserve">he group </w:t>
      </w:r>
      <w:r>
        <w:rPr>
          <w:rFonts w:ascii="Arial" w:hAnsi="Arial" w:cs="Arial"/>
        </w:rPr>
        <w:t xml:space="preserve">is under close observation and </w:t>
      </w:r>
      <w:r w:rsidRPr="00C512DE">
        <w:rPr>
          <w:rFonts w:ascii="Arial" w:hAnsi="Arial" w:cs="Arial"/>
        </w:rPr>
        <w:t>receiv</w:t>
      </w:r>
      <w:r>
        <w:rPr>
          <w:rFonts w:ascii="Arial" w:hAnsi="Arial" w:cs="Arial"/>
        </w:rPr>
        <w:t>ing</w:t>
      </w:r>
      <w:r w:rsidRPr="00C512DE">
        <w:rPr>
          <w:rFonts w:ascii="Arial" w:hAnsi="Arial" w:cs="Arial"/>
        </w:rPr>
        <w:t xml:space="preserve"> regular checks from </w:t>
      </w:r>
      <w:r>
        <w:rPr>
          <w:rFonts w:ascii="Arial" w:hAnsi="Arial" w:cs="Arial"/>
        </w:rPr>
        <w:t>HSA staff</w:t>
      </w:r>
      <w:r w:rsidRPr="00C512DE">
        <w:rPr>
          <w:rFonts w:ascii="Arial" w:hAnsi="Arial" w:cs="Arial"/>
        </w:rPr>
        <w:t>.</w:t>
      </w:r>
    </w:p>
    <w:p w:rsidR="009974D9" w:rsidRDefault="009974D9" w:rsidP="00180C8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31AA8" w:rsidRDefault="009974D9" w:rsidP="00774B72">
      <w:pPr>
        <w:spacing w:line="360" w:lineRule="auto"/>
        <w:rPr>
          <w:rFonts w:ascii="Arial" w:hAnsi="Arial" w:cs="Arial"/>
          <w:sz w:val="22"/>
          <w:szCs w:val="22"/>
        </w:rPr>
      </w:pPr>
      <w:r w:rsidRPr="009974D9">
        <w:rPr>
          <w:rFonts w:ascii="Arial" w:hAnsi="Arial" w:cs="Arial"/>
          <w:b/>
          <w:sz w:val="22"/>
          <w:szCs w:val="22"/>
        </w:rPr>
        <w:t xml:space="preserve">GRAND CAYMAN (GIS) </w:t>
      </w:r>
      <w:r>
        <w:rPr>
          <w:rFonts w:ascii="Arial" w:hAnsi="Arial" w:cs="Arial"/>
          <w:b/>
          <w:sz w:val="22"/>
          <w:szCs w:val="22"/>
        </w:rPr>
        <w:t>–</w:t>
      </w:r>
      <w:r w:rsidR="00ED75D0" w:rsidRPr="00ED75D0">
        <w:rPr>
          <w:rFonts w:ascii="Arial" w:hAnsi="Arial" w:cs="Arial"/>
          <w:sz w:val="22"/>
          <w:szCs w:val="22"/>
        </w:rPr>
        <w:t>A</w:t>
      </w:r>
      <w:r w:rsidR="00ED75D0">
        <w:rPr>
          <w:rFonts w:ascii="Arial" w:hAnsi="Arial" w:cs="Arial"/>
          <w:b/>
          <w:sz w:val="22"/>
          <w:szCs w:val="22"/>
        </w:rPr>
        <w:t xml:space="preserve"> </w:t>
      </w:r>
      <w:r w:rsidR="00774B72">
        <w:rPr>
          <w:rFonts w:ascii="Arial" w:hAnsi="Arial" w:cs="Arial"/>
          <w:sz w:val="22"/>
          <w:szCs w:val="22"/>
        </w:rPr>
        <w:t>gro</w:t>
      </w:r>
      <w:r w:rsidR="00ED75D0">
        <w:rPr>
          <w:rFonts w:ascii="Arial" w:hAnsi="Arial" w:cs="Arial"/>
          <w:sz w:val="22"/>
          <w:szCs w:val="22"/>
        </w:rPr>
        <w:t xml:space="preserve">up of </w:t>
      </w:r>
      <w:r w:rsidR="00866DB3">
        <w:rPr>
          <w:rFonts w:ascii="Arial" w:hAnsi="Arial" w:cs="Arial"/>
          <w:sz w:val="22"/>
          <w:szCs w:val="22"/>
        </w:rPr>
        <w:t>eight</w:t>
      </w:r>
      <w:r w:rsidR="00ED75D0">
        <w:rPr>
          <w:rFonts w:ascii="Arial" w:hAnsi="Arial" w:cs="Arial"/>
          <w:sz w:val="22"/>
          <w:szCs w:val="22"/>
        </w:rPr>
        <w:t xml:space="preserve"> Cuban migrants at the Immigration Detention C</w:t>
      </w:r>
      <w:r w:rsidR="00774B72">
        <w:rPr>
          <w:rFonts w:ascii="Arial" w:hAnsi="Arial" w:cs="Arial"/>
          <w:sz w:val="22"/>
          <w:szCs w:val="22"/>
        </w:rPr>
        <w:t xml:space="preserve">entre </w:t>
      </w:r>
      <w:r w:rsidR="0033283D">
        <w:rPr>
          <w:rFonts w:ascii="Arial" w:hAnsi="Arial" w:cs="Arial"/>
          <w:sz w:val="22"/>
          <w:szCs w:val="22"/>
        </w:rPr>
        <w:t xml:space="preserve">(IDC) </w:t>
      </w:r>
      <w:r w:rsidR="00774B72">
        <w:rPr>
          <w:rFonts w:ascii="Arial" w:hAnsi="Arial" w:cs="Arial"/>
          <w:sz w:val="22"/>
          <w:szCs w:val="22"/>
        </w:rPr>
        <w:t xml:space="preserve">yesterday </w:t>
      </w:r>
      <w:r w:rsidR="009855A2">
        <w:rPr>
          <w:rFonts w:ascii="Arial" w:hAnsi="Arial" w:cs="Arial"/>
          <w:sz w:val="22"/>
          <w:szCs w:val="22"/>
        </w:rPr>
        <w:t>(</w:t>
      </w:r>
      <w:r w:rsidR="00ED75D0">
        <w:rPr>
          <w:rFonts w:ascii="Arial" w:hAnsi="Arial" w:cs="Arial"/>
          <w:sz w:val="22"/>
          <w:szCs w:val="22"/>
        </w:rPr>
        <w:t>15 January 2019</w:t>
      </w:r>
      <w:r w:rsidR="009855A2">
        <w:rPr>
          <w:rFonts w:ascii="Arial" w:hAnsi="Arial" w:cs="Arial"/>
          <w:sz w:val="22"/>
          <w:szCs w:val="22"/>
        </w:rPr>
        <w:t>)</w:t>
      </w:r>
      <w:r w:rsidR="00ED75D0">
        <w:rPr>
          <w:rFonts w:ascii="Arial" w:hAnsi="Arial" w:cs="Arial"/>
          <w:sz w:val="22"/>
          <w:szCs w:val="22"/>
        </w:rPr>
        <w:t xml:space="preserve"> </w:t>
      </w:r>
      <w:r w:rsidR="00774B72">
        <w:rPr>
          <w:rFonts w:ascii="Arial" w:hAnsi="Arial" w:cs="Arial"/>
          <w:sz w:val="22"/>
          <w:szCs w:val="22"/>
        </w:rPr>
        <w:t>refused food.</w:t>
      </w:r>
      <w:r w:rsidR="00ED75D0" w:rsidRPr="00ED75D0">
        <w:rPr>
          <w:rFonts w:ascii="Arial" w:hAnsi="Arial" w:cs="Arial"/>
          <w:sz w:val="22"/>
          <w:szCs w:val="22"/>
        </w:rPr>
        <w:t xml:space="preserve"> </w:t>
      </w:r>
    </w:p>
    <w:p w:rsidR="008F296A" w:rsidRDefault="00ED75D0" w:rsidP="00F31AA8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followed a peaceful protest </w:t>
      </w:r>
      <w:r w:rsidR="00F31AA8">
        <w:rPr>
          <w:rFonts w:ascii="Arial" w:hAnsi="Arial" w:cs="Arial"/>
          <w:sz w:val="22"/>
          <w:szCs w:val="22"/>
        </w:rPr>
        <w:t xml:space="preserve">that began late last week </w:t>
      </w:r>
      <w:r w:rsidR="009855A2">
        <w:rPr>
          <w:rFonts w:ascii="Arial" w:hAnsi="Arial" w:cs="Arial"/>
          <w:sz w:val="22"/>
          <w:szCs w:val="22"/>
        </w:rPr>
        <w:t>concerning</w:t>
      </w:r>
      <w:r w:rsidR="00F31AA8">
        <w:rPr>
          <w:rFonts w:ascii="Arial" w:hAnsi="Arial" w:cs="Arial"/>
          <w:sz w:val="22"/>
          <w:szCs w:val="22"/>
        </w:rPr>
        <w:t>:</w:t>
      </w:r>
      <w:r w:rsidR="009855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immigration processing</w:t>
      </w:r>
      <w:r w:rsidR="00F31AA8">
        <w:rPr>
          <w:rFonts w:ascii="Arial" w:hAnsi="Arial" w:cs="Arial"/>
          <w:sz w:val="22"/>
          <w:szCs w:val="22"/>
        </w:rPr>
        <w:t>; access to free, bi-lingual attorneys; and a desire to be released into the community</w:t>
      </w:r>
      <w:r w:rsidR="009855A2">
        <w:rPr>
          <w:rFonts w:ascii="Arial" w:hAnsi="Arial" w:cs="Arial"/>
          <w:sz w:val="22"/>
          <w:szCs w:val="22"/>
        </w:rPr>
        <w:t>.</w:t>
      </w:r>
      <w:r w:rsidR="008F296A" w:rsidRPr="008F296A">
        <w:rPr>
          <w:rFonts w:ascii="Arial" w:hAnsi="Arial" w:cs="Arial"/>
          <w:sz w:val="22"/>
          <w:szCs w:val="22"/>
        </w:rPr>
        <w:t xml:space="preserve"> </w:t>
      </w:r>
    </w:p>
    <w:p w:rsidR="00774B72" w:rsidRDefault="000E4ECE" w:rsidP="00F31AA8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Acting</w:t>
      </w:r>
      <w:r w:rsidR="00361911">
        <w:rPr>
          <w:rFonts w:ascii="Arial" w:hAnsi="Arial" w:cs="Arial"/>
          <w:sz w:val="22"/>
          <w:szCs w:val="22"/>
        </w:rPr>
        <w:t xml:space="preserve"> </w:t>
      </w:r>
      <w:r w:rsidR="008F296A" w:rsidRPr="00774B72">
        <w:rPr>
          <w:rFonts w:ascii="Arial" w:hAnsi="Arial" w:cs="Arial"/>
          <w:sz w:val="22"/>
          <w:szCs w:val="22"/>
        </w:rPr>
        <w:t xml:space="preserve">Chief Immigration Officer </w:t>
      </w:r>
      <w:r w:rsidR="00361911">
        <w:rPr>
          <w:rFonts w:ascii="Arial" w:hAnsi="Arial" w:cs="Arial"/>
          <w:sz w:val="22"/>
          <w:szCs w:val="22"/>
        </w:rPr>
        <w:t>Garfield Wong</w:t>
      </w:r>
      <w:r w:rsidR="008F296A">
        <w:rPr>
          <w:rFonts w:ascii="Arial" w:hAnsi="Arial" w:cs="Arial"/>
          <w:sz w:val="22"/>
          <w:szCs w:val="22"/>
        </w:rPr>
        <w:t xml:space="preserve"> </w:t>
      </w:r>
      <w:r w:rsidR="008F296A" w:rsidRPr="00774B72">
        <w:rPr>
          <w:rFonts w:ascii="Arial" w:hAnsi="Arial" w:cs="Arial"/>
          <w:sz w:val="22"/>
          <w:szCs w:val="22"/>
        </w:rPr>
        <w:t xml:space="preserve">met </w:t>
      </w:r>
      <w:r w:rsidR="008F296A">
        <w:rPr>
          <w:rFonts w:ascii="Arial" w:hAnsi="Arial" w:cs="Arial"/>
          <w:sz w:val="22"/>
          <w:szCs w:val="22"/>
        </w:rPr>
        <w:t xml:space="preserve">with </w:t>
      </w:r>
      <w:r w:rsidR="008F296A" w:rsidRPr="00774B72">
        <w:rPr>
          <w:rFonts w:ascii="Arial" w:hAnsi="Arial" w:cs="Arial"/>
          <w:sz w:val="22"/>
          <w:szCs w:val="22"/>
        </w:rPr>
        <w:t xml:space="preserve">the migrants last Thursday </w:t>
      </w:r>
      <w:r w:rsidR="008F296A">
        <w:rPr>
          <w:rFonts w:ascii="Arial" w:hAnsi="Arial" w:cs="Arial"/>
          <w:sz w:val="22"/>
          <w:szCs w:val="22"/>
        </w:rPr>
        <w:t>(10 January) and committed to addressing their concerns</w:t>
      </w:r>
      <w:r w:rsidR="00180B8D">
        <w:rPr>
          <w:rFonts w:ascii="Arial" w:hAnsi="Arial" w:cs="Arial"/>
          <w:sz w:val="22"/>
          <w:szCs w:val="22"/>
        </w:rPr>
        <w:t xml:space="preserve">. Additional meetings with Immigration and other agencies </w:t>
      </w:r>
      <w:r>
        <w:rPr>
          <w:rFonts w:ascii="Arial" w:hAnsi="Arial" w:cs="Arial"/>
          <w:sz w:val="22"/>
          <w:szCs w:val="22"/>
        </w:rPr>
        <w:t>will be</w:t>
      </w:r>
      <w:r w:rsidR="00180B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planned</w:t>
      </w:r>
      <w:r w:rsidR="00180B8D">
        <w:rPr>
          <w:rFonts w:ascii="Arial" w:hAnsi="Arial" w:cs="Arial"/>
          <w:sz w:val="22"/>
          <w:szCs w:val="22"/>
        </w:rPr>
        <w:t>.</w:t>
      </w:r>
    </w:p>
    <w:p w:rsidR="008F296A" w:rsidRDefault="0033283D" w:rsidP="008F296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soon as</w:t>
      </w:r>
      <w:r w:rsidR="008F296A">
        <w:rPr>
          <w:rFonts w:ascii="Arial" w:hAnsi="Arial" w:cs="Arial"/>
          <w:sz w:val="22"/>
          <w:szCs w:val="22"/>
        </w:rPr>
        <w:t xml:space="preserve"> the migrants refused food </w:t>
      </w:r>
      <w:r w:rsidR="008F296A" w:rsidRPr="00774B72">
        <w:rPr>
          <w:rFonts w:ascii="Arial" w:hAnsi="Arial" w:cs="Arial"/>
          <w:sz w:val="22"/>
          <w:szCs w:val="22"/>
        </w:rPr>
        <w:t xml:space="preserve">Her Majesty’s Cayman Islands Prison </w:t>
      </w:r>
      <w:r w:rsidR="008F296A">
        <w:rPr>
          <w:rFonts w:ascii="Arial" w:hAnsi="Arial" w:cs="Arial"/>
          <w:sz w:val="22"/>
          <w:szCs w:val="22"/>
        </w:rPr>
        <w:t>Service,</w:t>
      </w:r>
      <w:r w:rsidR="008F296A" w:rsidRPr="00774B72">
        <w:rPr>
          <w:rFonts w:ascii="Arial" w:hAnsi="Arial" w:cs="Arial"/>
          <w:sz w:val="22"/>
          <w:szCs w:val="22"/>
        </w:rPr>
        <w:t xml:space="preserve"> w</w:t>
      </w:r>
      <w:r w:rsidR="008F296A">
        <w:rPr>
          <w:rFonts w:ascii="Arial" w:hAnsi="Arial" w:cs="Arial"/>
          <w:sz w:val="22"/>
          <w:szCs w:val="22"/>
        </w:rPr>
        <w:t>hich is responsible for their</w:t>
      </w:r>
      <w:r w:rsidR="008F296A" w:rsidRPr="00774B72">
        <w:rPr>
          <w:rFonts w:ascii="Arial" w:hAnsi="Arial" w:cs="Arial"/>
          <w:sz w:val="22"/>
          <w:szCs w:val="22"/>
        </w:rPr>
        <w:t xml:space="preserve"> care and custody</w:t>
      </w:r>
      <w:r w:rsidR="008F296A">
        <w:rPr>
          <w:rFonts w:ascii="Arial" w:hAnsi="Arial" w:cs="Arial"/>
          <w:sz w:val="22"/>
          <w:szCs w:val="22"/>
        </w:rPr>
        <w:t>,</w:t>
      </w:r>
      <w:r w:rsidR="008F296A" w:rsidRPr="00774B72">
        <w:rPr>
          <w:rFonts w:ascii="Arial" w:hAnsi="Arial" w:cs="Arial"/>
          <w:sz w:val="22"/>
          <w:szCs w:val="22"/>
        </w:rPr>
        <w:t xml:space="preserve"> </w:t>
      </w:r>
      <w:r w:rsidR="008F296A">
        <w:rPr>
          <w:rFonts w:ascii="Arial" w:hAnsi="Arial" w:cs="Arial"/>
          <w:sz w:val="22"/>
          <w:szCs w:val="22"/>
        </w:rPr>
        <w:t xml:space="preserve">implemented its </w:t>
      </w:r>
      <w:r w:rsidR="008F296A" w:rsidRPr="00774B72">
        <w:rPr>
          <w:rFonts w:ascii="Arial" w:hAnsi="Arial" w:cs="Arial"/>
          <w:sz w:val="22"/>
          <w:szCs w:val="22"/>
        </w:rPr>
        <w:t xml:space="preserve">protocols for </w:t>
      </w:r>
      <w:r w:rsidR="008F296A">
        <w:rPr>
          <w:rFonts w:ascii="Arial" w:hAnsi="Arial" w:cs="Arial"/>
          <w:sz w:val="22"/>
          <w:szCs w:val="22"/>
        </w:rPr>
        <w:t>such situations. These i</w:t>
      </w:r>
      <w:r w:rsidR="008F296A" w:rsidRPr="00774B72">
        <w:rPr>
          <w:rFonts w:ascii="Arial" w:hAnsi="Arial" w:cs="Arial"/>
          <w:sz w:val="22"/>
          <w:szCs w:val="22"/>
        </w:rPr>
        <w:t>nclud</w:t>
      </w:r>
      <w:r w:rsidR="008F296A">
        <w:rPr>
          <w:rFonts w:ascii="Arial" w:hAnsi="Arial" w:cs="Arial"/>
          <w:sz w:val="22"/>
          <w:szCs w:val="22"/>
        </w:rPr>
        <w:t>e</w:t>
      </w:r>
      <w:r w:rsidR="008F296A" w:rsidRPr="00774B72">
        <w:rPr>
          <w:rFonts w:ascii="Arial" w:hAnsi="Arial" w:cs="Arial"/>
          <w:sz w:val="22"/>
          <w:szCs w:val="22"/>
        </w:rPr>
        <w:t xml:space="preserve"> close observations and medical checks by </w:t>
      </w:r>
      <w:r w:rsidR="008F296A">
        <w:rPr>
          <w:rFonts w:ascii="Arial" w:hAnsi="Arial" w:cs="Arial"/>
          <w:sz w:val="22"/>
          <w:szCs w:val="22"/>
        </w:rPr>
        <w:t xml:space="preserve">Health Services Authority </w:t>
      </w:r>
      <w:r w:rsidR="008F296A" w:rsidRPr="00774B72">
        <w:rPr>
          <w:rFonts w:ascii="Arial" w:hAnsi="Arial" w:cs="Arial"/>
          <w:sz w:val="22"/>
          <w:szCs w:val="22"/>
        </w:rPr>
        <w:t>staff.</w:t>
      </w:r>
    </w:p>
    <w:p w:rsidR="008F296A" w:rsidRDefault="008F296A" w:rsidP="00180B8D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3370ED">
        <w:rPr>
          <w:rFonts w:ascii="Arial" w:hAnsi="Arial" w:cs="Arial"/>
          <w:sz w:val="22"/>
          <w:szCs w:val="22"/>
        </w:rPr>
        <w:t xml:space="preserve">Officials </w:t>
      </w:r>
      <w:r w:rsidR="0033283D">
        <w:rPr>
          <w:rFonts w:ascii="Arial" w:hAnsi="Arial" w:cs="Arial"/>
          <w:sz w:val="22"/>
          <w:szCs w:val="22"/>
        </w:rPr>
        <w:t xml:space="preserve">also </w:t>
      </w:r>
      <w:r w:rsidR="00180B8D">
        <w:rPr>
          <w:rFonts w:ascii="Arial" w:hAnsi="Arial" w:cs="Arial"/>
          <w:sz w:val="22"/>
          <w:szCs w:val="22"/>
        </w:rPr>
        <w:t xml:space="preserve">confirm </w:t>
      </w:r>
      <w:r w:rsidRPr="003370ED">
        <w:rPr>
          <w:rFonts w:ascii="Arial" w:hAnsi="Arial" w:cs="Arial"/>
          <w:sz w:val="22"/>
          <w:szCs w:val="22"/>
        </w:rPr>
        <w:t xml:space="preserve">that </w:t>
      </w:r>
      <w:r w:rsidR="00180B8D">
        <w:rPr>
          <w:rFonts w:ascii="Arial" w:hAnsi="Arial" w:cs="Arial"/>
          <w:sz w:val="22"/>
          <w:szCs w:val="22"/>
        </w:rPr>
        <w:t>earlier this week</w:t>
      </w:r>
      <w:r w:rsidR="003370ED">
        <w:rPr>
          <w:rFonts w:ascii="Arial" w:hAnsi="Arial" w:cs="Arial"/>
          <w:sz w:val="22"/>
          <w:szCs w:val="22"/>
        </w:rPr>
        <w:t xml:space="preserve"> </w:t>
      </w:r>
      <w:r w:rsidR="00180B8D">
        <w:rPr>
          <w:rFonts w:ascii="Arial" w:hAnsi="Arial" w:cs="Arial"/>
          <w:sz w:val="22"/>
          <w:szCs w:val="22"/>
        </w:rPr>
        <w:t xml:space="preserve">they confiscated </w:t>
      </w:r>
      <w:r w:rsidRPr="003370ED">
        <w:rPr>
          <w:rFonts w:ascii="Arial" w:hAnsi="Arial" w:cs="Arial"/>
          <w:sz w:val="22"/>
          <w:szCs w:val="22"/>
        </w:rPr>
        <w:t xml:space="preserve">five </w:t>
      </w:r>
      <w:r w:rsidR="003370ED">
        <w:rPr>
          <w:rFonts w:ascii="Arial" w:hAnsi="Arial" w:cs="Arial"/>
          <w:sz w:val="22"/>
          <w:szCs w:val="22"/>
        </w:rPr>
        <w:t>mobile phones</w:t>
      </w:r>
      <w:r w:rsidR="00180B8D">
        <w:rPr>
          <w:rFonts w:ascii="Arial" w:hAnsi="Arial" w:cs="Arial"/>
          <w:sz w:val="22"/>
          <w:szCs w:val="22"/>
        </w:rPr>
        <w:t>, which are prohibited for safety and security reasons, fr</w:t>
      </w:r>
      <w:r w:rsidR="0033283D">
        <w:rPr>
          <w:rFonts w:ascii="Arial" w:hAnsi="Arial" w:cs="Arial"/>
          <w:sz w:val="22"/>
          <w:szCs w:val="22"/>
        </w:rPr>
        <w:t>om</w:t>
      </w:r>
      <w:r w:rsidRPr="003370ED">
        <w:rPr>
          <w:rFonts w:ascii="Arial" w:hAnsi="Arial" w:cs="Arial"/>
          <w:sz w:val="22"/>
          <w:szCs w:val="22"/>
        </w:rPr>
        <w:t xml:space="preserve"> </w:t>
      </w:r>
      <w:r w:rsidR="00361911">
        <w:rPr>
          <w:rFonts w:ascii="Arial" w:hAnsi="Arial" w:cs="Arial"/>
          <w:sz w:val="22"/>
          <w:szCs w:val="22"/>
        </w:rPr>
        <w:t>the same</w:t>
      </w:r>
      <w:r w:rsidRPr="003370ED">
        <w:rPr>
          <w:rFonts w:ascii="Arial" w:hAnsi="Arial" w:cs="Arial"/>
          <w:sz w:val="22"/>
          <w:szCs w:val="22"/>
        </w:rPr>
        <w:t xml:space="preserve"> </w:t>
      </w:r>
      <w:r w:rsidR="00361911">
        <w:rPr>
          <w:rFonts w:ascii="Arial" w:hAnsi="Arial" w:cs="Arial"/>
          <w:sz w:val="22"/>
          <w:szCs w:val="22"/>
        </w:rPr>
        <w:t xml:space="preserve">group of </w:t>
      </w:r>
      <w:r w:rsidRPr="003370ED">
        <w:rPr>
          <w:rFonts w:ascii="Arial" w:hAnsi="Arial" w:cs="Arial"/>
          <w:sz w:val="22"/>
          <w:szCs w:val="22"/>
        </w:rPr>
        <w:t xml:space="preserve">migrants. </w:t>
      </w:r>
      <w:r w:rsidR="00180B8D">
        <w:rPr>
          <w:rFonts w:ascii="Arial" w:hAnsi="Arial" w:cs="Arial"/>
          <w:sz w:val="22"/>
          <w:szCs w:val="22"/>
        </w:rPr>
        <w:t xml:space="preserve">All occupants of the IDC are </w:t>
      </w:r>
      <w:r w:rsidRPr="003370ED">
        <w:rPr>
          <w:rFonts w:ascii="Arial" w:hAnsi="Arial" w:cs="Arial"/>
          <w:sz w:val="22"/>
          <w:szCs w:val="22"/>
        </w:rPr>
        <w:t xml:space="preserve">able to make </w:t>
      </w:r>
      <w:r w:rsidR="00361911">
        <w:rPr>
          <w:rFonts w:ascii="Arial" w:hAnsi="Arial" w:cs="Arial"/>
          <w:sz w:val="22"/>
          <w:szCs w:val="22"/>
        </w:rPr>
        <w:t xml:space="preserve">10 mins of </w:t>
      </w:r>
      <w:r w:rsidRPr="003370ED">
        <w:rPr>
          <w:rFonts w:ascii="Arial" w:hAnsi="Arial" w:cs="Arial"/>
          <w:sz w:val="22"/>
          <w:szCs w:val="22"/>
        </w:rPr>
        <w:t xml:space="preserve">outgoing phone calls </w:t>
      </w:r>
      <w:r w:rsidR="00361911">
        <w:rPr>
          <w:rFonts w:ascii="Arial" w:hAnsi="Arial" w:cs="Arial"/>
          <w:sz w:val="22"/>
          <w:szCs w:val="22"/>
        </w:rPr>
        <w:t>a</w:t>
      </w:r>
      <w:r w:rsidRPr="003370ED">
        <w:rPr>
          <w:rFonts w:ascii="Arial" w:hAnsi="Arial" w:cs="Arial"/>
          <w:sz w:val="22"/>
          <w:szCs w:val="22"/>
        </w:rPr>
        <w:t xml:space="preserve"> week</w:t>
      </w:r>
      <w:r w:rsidR="00361911">
        <w:rPr>
          <w:rFonts w:ascii="Arial" w:hAnsi="Arial" w:cs="Arial"/>
          <w:sz w:val="22"/>
          <w:szCs w:val="22"/>
        </w:rPr>
        <w:t xml:space="preserve"> on a landline, but can receive incoming calls 24 hours a day</w:t>
      </w:r>
      <w:r w:rsidRPr="003370ED">
        <w:rPr>
          <w:rFonts w:ascii="Arial" w:hAnsi="Arial" w:cs="Arial"/>
          <w:sz w:val="22"/>
          <w:szCs w:val="22"/>
        </w:rPr>
        <w:t>.</w:t>
      </w:r>
    </w:p>
    <w:p w:rsidR="00180B8D" w:rsidRDefault="00180B8D" w:rsidP="00180B8D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774B72">
        <w:rPr>
          <w:rFonts w:ascii="Arial" w:hAnsi="Arial" w:cs="Arial"/>
          <w:sz w:val="22"/>
          <w:szCs w:val="22"/>
        </w:rPr>
        <w:t>indful of the peaceful nature of the protest</w:t>
      </w:r>
      <w:r>
        <w:rPr>
          <w:rFonts w:ascii="Arial" w:hAnsi="Arial" w:cs="Arial"/>
          <w:sz w:val="22"/>
          <w:szCs w:val="22"/>
        </w:rPr>
        <w:t xml:space="preserve">, immigration and prison officers are working closely to </w:t>
      </w:r>
      <w:r w:rsidRPr="00774B72">
        <w:rPr>
          <w:rFonts w:ascii="Arial" w:hAnsi="Arial" w:cs="Arial"/>
          <w:sz w:val="22"/>
          <w:szCs w:val="22"/>
        </w:rPr>
        <w:t>de-escalat</w:t>
      </w:r>
      <w:r>
        <w:rPr>
          <w:rFonts w:ascii="Arial" w:hAnsi="Arial" w:cs="Arial"/>
          <w:sz w:val="22"/>
          <w:szCs w:val="22"/>
        </w:rPr>
        <w:t>e</w:t>
      </w:r>
      <w:r w:rsidRPr="00774B72">
        <w:rPr>
          <w:rFonts w:ascii="Arial" w:hAnsi="Arial" w:cs="Arial"/>
          <w:sz w:val="22"/>
          <w:szCs w:val="22"/>
        </w:rPr>
        <w:t xml:space="preserve"> matters as much as possible</w:t>
      </w:r>
      <w:r>
        <w:rPr>
          <w:rFonts w:ascii="Arial" w:hAnsi="Arial" w:cs="Arial"/>
          <w:sz w:val="22"/>
          <w:szCs w:val="22"/>
        </w:rPr>
        <w:t>.</w:t>
      </w:r>
    </w:p>
    <w:p w:rsidR="00180B8D" w:rsidRDefault="00180B8D" w:rsidP="008F296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33283D" w:rsidRDefault="0033283D" w:rsidP="00F31AA8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group of eight detainees were among 11 who arrived in the Cayman Islands on 28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September 2018, when their boat got into distress in local waters on the way to Central America. Two persons from the group have already </w:t>
      </w:r>
      <w:r w:rsidR="006506B5">
        <w:rPr>
          <w:rFonts w:ascii="Arial" w:hAnsi="Arial" w:cs="Arial"/>
          <w:sz w:val="22"/>
          <w:szCs w:val="22"/>
        </w:rPr>
        <w:t>been repatriated</w:t>
      </w:r>
      <w:r>
        <w:rPr>
          <w:rFonts w:ascii="Arial" w:hAnsi="Arial" w:cs="Arial"/>
          <w:sz w:val="22"/>
          <w:szCs w:val="22"/>
        </w:rPr>
        <w:t xml:space="preserve"> to Cuba. </w:t>
      </w:r>
    </w:p>
    <w:p w:rsidR="006506B5" w:rsidRDefault="0033283D" w:rsidP="00F31AA8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31AA8">
        <w:rPr>
          <w:rFonts w:ascii="Arial" w:hAnsi="Arial" w:cs="Arial"/>
          <w:sz w:val="22"/>
          <w:szCs w:val="22"/>
        </w:rPr>
        <w:t xml:space="preserve">n </w:t>
      </w:r>
      <w:r w:rsidR="008F296A">
        <w:rPr>
          <w:rFonts w:ascii="Arial" w:hAnsi="Arial" w:cs="Arial"/>
          <w:sz w:val="22"/>
          <w:szCs w:val="22"/>
        </w:rPr>
        <w:t xml:space="preserve">early </w:t>
      </w:r>
      <w:r w:rsidR="00F31AA8">
        <w:rPr>
          <w:rFonts w:ascii="Arial" w:hAnsi="Arial" w:cs="Arial"/>
          <w:sz w:val="22"/>
          <w:szCs w:val="22"/>
        </w:rPr>
        <w:t xml:space="preserve">October </w:t>
      </w:r>
      <w:r w:rsidR="008F296A">
        <w:rPr>
          <w:rFonts w:ascii="Arial" w:hAnsi="Arial" w:cs="Arial"/>
          <w:sz w:val="22"/>
          <w:szCs w:val="22"/>
        </w:rPr>
        <w:t xml:space="preserve">2018 </w:t>
      </w:r>
      <w:r w:rsidR="00F31AA8">
        <w:rPr>
          <w:rFonts w:ascii="Arial" w:hAnsi="Arial" w:cs="Arial"/>
          <w:sz w:val="22"/>
          <w:szCs w:val="22"/>
        </w:rPr>
        <w:t xml:space="preserve">the </w:t>
      </w:r>
      <w:r w:rsidR="00866DB3">
        <w:rPr>
          <w:rFonts w:ascii="Arial" w:hAnsi="Arial" w:cs="Arial"/>
          <w:sz w:val="22"/>
          <w:szCs w:val="22"/>
        </w:rPr>
        <w:t>I</w:t>
      </w:r>
      <w:r w:rsidR="00F31AA8">
        <w:rPr>
          <w:rFonts w:ascii="Arial" w:hAnsi="Arial" w:cs="Arial"/>
          <w:sz w:val="22"/>
          <w:szCs w:val="22"/>
        </w:rPr>
        <w:t xml:space="preserve">mmigration </w:t>
      </w:r>
      <w:r w:rsidR="00866DB3">
        <w:rPr>
          <w:rFonts w:ascii="Arial" w:hAnsi="Arial" w:cs="Arial"/>
          <w:sz w:val="22"/>
          <w:szCs w:val="22"/>
        </w:rPr>
        <w:t>D</w:t>
      </w:r>
      <w:r w:rsidR="00F31AA8">
        <w:rPr>
          <w:rFonts w:ascii="Arial" w:hAnsi="Arial" w:cs="Arial"/>
          <w:sz w:val="22"/>
          <w:szCs w:val="22"/>
        </w:rPr>
        <w:t xml:space="preserve">etention Centre </w:t>
      </w:r>
      <w:r w:rsidR="00866DB3">
        <w:rPr>
          <w:rFonts w:ascii="Arial" w:hAnsi="Arial" w:cs="Arial"/>
          <w:sz w:val="22"/>
          <w:szCs w:val="22"/>
        </w:rPr>
        <w:t>re</w:t>
      </w:r>
      <w:r w:rsidR="00F31AA8">
        <w:rPr>
          <w:rFonts w:ascii="Arial" w:hAnsi="Arial" w:cs="Arial"/>
          <w:sz w:val="22"/>
          <w:szCs w:val="22"/>
        </w:rPr>
        <w:t>-</w:t>
      </w:r>
      <w:r w:rsidR="00866DB3">
        <w:rPr>
          <w:rFonts w:ascii="Arial" w:hAnsi="Arial" w:cs="Arial"/>
          <w:sz w:val="22"/>
          <w:szCs w:val="22"/>
        </w:rPr>
        <w:t xml:space="preserve">opened </w:t>
      </w:r>
      <w:r w:rsidR="00F31AA8">
        <w:rPr>
          <w:rFonts w:ascii="Arial" w:hAnsi="Arial" w:cs="Arial"/>
          <w:sz w:val="22"/>
          <w:szCs w:val="22"/>
        </w:rPr>
        <w:t>to accommodate the group</w:t>
      </w:r>
      <w:r w:rsidR="008F296A">
        <w:rPr>
          <w:rFonts w:ascii="Arial" w:hAnsi="Arial" w:cs="Arial"/>
          <w:sz w:val="22"/>
          <w:szCs w:val="22"/>
        </w:rPr>
        <w:t>’</w:t>
      </w:r>
      <w:r w:rsidR="00F31AA8">
        <w:rPr>
          <w:rFonts w:ascii="Arial" w:hAnsi="Arial" w:cs="Arial"/>
          <w:sz w:val="22"/>
          <w:szCs w:val="22"/>
        </w:rPr>
        <w:t>s arrival</w:t>
      </w:r>
      <w:r w:rsidR="008F296A">
        <w:rPr>
          <w:rFonts w:ascii="Arial" w:hAnsi="Arial" w:cs="Arial"/>
          <w:sz w:val="22"/>
          <w:szCs w:val="22"/>
        </w:rPr>
        <w:t>,</w:t>
      </w:r>
      <w:r w:rsidR="00F31AA8">
        <w:rPr>
          <w:rFonts w:ascii="Arial" w:hAnsi="Arial" w:cs="Arial"/>
          <w:sz w:val="22"/>
          <w:szCs w:val="22"/>
        </w:rPr>
        <w:t xml:space="preserve"> following extensive renovations</w:t>
      </w:r>
      <w:r w:rsidR="008F296A">
        <w:rPr>
          <w:rFonts w:ascii="Arial" w:hAnsi="Arial" w:cs="Arial"/>
          <w:sz w:val="22"/>
          <w:szCs w:val="22"/>
        </w:rPr>
        <w:t>.</w:t>
      </w:r>
      <w:r w:rsidR="00F31AA8">
        <w:rPr>
          <w:rFonts w:ascii="Arial" w:hAnsi="Arial" w:cs="Arial"/>
          <w:sz w:val="22"/>
          <w:szCs w:val="22"/>
        </w:rPr>
        <w:t xml:space="preserve"> </w:t>
      </w:r>
    </w:p>
    <w:p w:rsidR="00774B72" w:rsidRPr="00774B72" w:rsidRDefault="008F296A" w:rsidP="00F31AA8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same time </w:t>
      </w:r>
      <w:r w:rsidR="00361911">
        <w:rPr>
          <w:rFonts w:ascii="Arial" w:hAnsi="Arial" w:cs="Arial"/>
          <w:sz w:val="22"/>
          <w:szCs w:val="22"/>
        </w:rPr>
        <w:t xml:space="preserve">10 </w:t>
      </w:r>
      <w:r>
        <w:rPr>
          <w:rFonts w:ascii="Arial" w:hAnsi="Arial" w:cs="Arial"/>
          <w:sz w:val="22"/>
          <w:szCs w:val="22"/>
        </w:rPr>
        <w:t>migra</w:t>
      </w:r>
      <w:r w:rsidR="0033283D">
        <w:rPr>
          <w:rFonts w:ascii="Arial" w:hAnsi="Arial" w:cs="Arial"/>
          <w:sz w:val="22"/>
          <w:szCs w:val="22"/>
        </w:rPr>
        <w:t>nts</w:t>
      </w:r>
      <w:r w:rsidR="006506B5">
        <w:rPr>
          <w:rFonts w:ascii="Arial" w:hAnsi="Arial" w:cs="Arial"/>
          <w:sz w:val="22"/>
          <w:szCs w:val="22"/>
        </w:rPr>
        <w:t>,</w:t>
      </w:r>
      <w:r w:rsidR="0033283D">
        <w:rPr>
          <w:rFonts w:ascii="Arial" w:hAnsi="Arial" w:cs="Arial"/>
          <w:sz w:val="22"/>
          <w:szCs w:val="22"/>
        </w:rPr>
        <w:t xml:space="preserve"> who have been on-</w:t>
      </w:r>
      <w:r>
        <w:rPr>
          <w:rFonts w:ascii="Arial" w:hAnsi="Arial" w:cs="Arial"/>
          <w:sz w:val="22"/>
          <w:szCs w:val="22"/>
        </w:rPr>
        <w:t>Island for a considerably longer period of time to accommodate the Immigration process, remain on release in the community</w:t>
      </w:r>
      <w:r w:rsidR="006506B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6506B5">
        <w:rPr>
          <w:rFonts w:ascii="Arial" w:hAnsi="Arial" w:cs="Arial"/>
          <w:sz w:val="22"/>
          <w:szCs w:val="22"/>
        </w:rPr>
        <w:t>For security reasons these persons have been</w:t>
      </w:r>
      <w:r>
        <w:rPr>
          <w:rFonts w:ascii="Arial" w:hAnsi="Arial" w:cs="Arial"/>
          <w:sz w:val="22"/>
          <w:szCs w:val="22"/>
        </w:rPr>
        <w:t xml:space="preserve"> subject to </w:t>
      </w:r>
      <w:r w:rsidR="0033283D">
        <w:rPr>
          <w:rFonts w:ascii="Arial" w:hAnsi="Arial" w:cs="Arial"/>
          <w:sz w:val="22"/>
          <w:szCs w:val="22"/>
        </w:rPr>
        <w:t xml:space="preserve">electronic </w:t>
      </w:r>
      <w:r>
        <w:rPr>
          <w:rFonts w:ascii="Arial" w:hAnsi="Arial" w:cs="Arial"/>
          <w:sz w:val="22"/>
          <w:szCs w:val="22"/>
        </w:rPr>
        <w:t>monitoring</w:t>
      </w:r>
      <w:r w:rsidR="006506B5">
        <w:rPr>
          <w:rFonts w:ascii="Arial" w:hAnsi="Arial" w:cs="Arial"/>
          <w:sz w:val="22"/>
          <w:szCs w:val="22"/>
        </w:rPr>
        <w:t xml:space="preserve"> since the release programme began in August 2018</w:t>
      </w:r>
      <w:r>
        <w:rPr>
          <w:rFonts w:ascii="Arial" w:hAnsi="Arial" w:cs="Arial"/>
          <w:sz w:val="22"/>
          <w:szCs w:val="22"/>
        </w:rPr>
        <w:t>.</w:t>
      </w:r>
    </w:p>
    <w:p w:rsidR="00774B72" w:rsidRPr="00774B72" w:rsidRDefault="00ED75D0" w:rsidP="00774B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4205E">
        <w:rPr>
          <w:rFonts w:ascii="Arial" w:hAnsi="Arial" w:cs="Arial"/>
          <w:sz w:val="22"/>
          <w:szCs w:val="22"/>
        </w:rPr>
        <w:t xml:space="preserve"> </w:t>
      </w:r>
    </w:p>
    <w:p w:rsidR="005B190A" w:rsidRPr="00B2044A" w:rsidRDefault="005B190A" w:rsidP="00737C01">
      <w:pPr>
        <w:spacing w:line="360" w:lineRule="auto"/>
        <w:rPr>
          <w:rFonts w:ascii="Arial" w:hAnsi="Arial" w:cs="Arial"/>
          <w:sz w:val="22"/>
          <w:szCs w:val="22"/>
        </w:rPr>
      </w:pPr>
    </w:p>
    <w:p w:rsidR="00477431" w:rsidRDefault="00477431" w:rsidP="00477431">
      <w:pPr>
        <w:pStyle w:val="BodyText"/>
        <w:rPr>
          <w:b/>
          <w:u w:val="single"/>
        </w:rPr>
      </w:pPr>
      <w:r>
        <w:rPr>
          <w:b/>
          <w:u w:val="single"/>
        </w:rPr>
        <w:t xml:space="preserve">For the official Cayman Islands Government web portal, </w:t>
      </w:r>
      <w:hyperlink r:id="rId9" w:history="1">
        <w:r>
          <w:rPr>
            <w:rStyle w:val="Hyperlink"/>
            <w:b/>
          </w:rPr>
          <w:t>www.gov.ky</w:t>
        </w:r>
      </w:hyperlink>
      <w:r>
        <w:rPr>
          <w:b/>
          <w:u w:val="single"/>
        </w:rPr>
        <w:t>:</w:t>
      </w:r>
    </w:p>
    <w:p w:rsidR="00477431" w:rsidRPr="005F7AE3" w:rsidRDefault="00477431" w:rsidP="00477431">
      <w:pPr>
        <w:pStyle w:val="BodyText"/>
        <w:rPr>
          <w:color w:val="FF0000"/>
        </w:rPr>
      </w:pPr>
      <w:r>
        <w:t xml:space="preserve">Web title: </w:t>
      </w:r>
      <w:r w:rsidR="00C512DE">
        <w:t>Cuban Migrant Update</w:t>
      </w:r>
      <w:r w:rsidR="009974D9">
        <w:t xml:space="preserve"> </w:t>
      </w:r>
    </w:p>
    <w:p w:rsidR="00C337DB" w:rsidRDefault="002D38C6" w:rsidP="00477431">
      <w:pPr>
        <w:pStyle w:val="BodyText"/>
      </w:pPr>
      <w:r>
        <w:t xml:space="preserve">Web blurb: </w:t>
      </w:r>
      <w:r w:rsidR="00C512DE">
        <w:t>Authorities are working to address con</w:t>
      </w:r>
      <w:r w:rsidR="00F31AA8">
        <w:t>cerns that have caused eight</w:t>
      </w:r>
      <w:r w:rsidR="00C512DE">
        <w:t xml:space="preserve"> migrants to refuse food.</w:t>
      </w:r>
    </w:p>
    <w:p w:rsidR="00782EBC" w:rsidRPr="00B158C1" w:rsidRDefault="00782EBC" w:rsidP="00A82123">
      <w:pPr>
        <w:pStyle w:val="BodyText"/>
        <w:rPr>
          <w:b/>
        </w:rPr>
      </w:pPr>
    </w:p>
    <w:sectPr w:rsidR="00782EBC" w:rsidRPr="00B158C1" w:rsidSect="00A50149">
      <w:headerReference w:type="first" r:id="rId10"/>
      <w:pgSz w:w="12240" w:h="15840"/>
      <w:pgMar w:top="3690" w:right="1440" w:bottom="1440" w:left="1800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5F" w:rsidRDefault="003A455F">
      <w:r>
        <w:separator/>
      </w:r>
    </w:p>
  </w:endnote>
  <w:endnote w:type="continuationSeparator" w:id="0">
    <w:p w:rsidR="003A455F" w:rsidRDefault="003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5F" w:rsidRDefault="003A455F">
      <w:r>
        <w:separator/>
      </w:r>
    </w:p>
  </w:footnote>
  <w:footnote w:type="continuationSeparator" w:id="0">
    <w:p w:rsidR="003A455F" w:rsidRDefault="003A4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E4" w:rsidRDefault="00A712F2" w:rsidP="001F7312">
    <w:pPr>
      <w:tabs>
        <w:tab w:val="left" w:pos="3060"/>
      </w:tabs>
      <w:ind w:left="-720"/>
      <w:rPr>
        <w:b/>
        <w:snapToGrid w:val="0"/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-814070</wp:posOffset>
          </wp:positionH>
          <wp:positionV relativeFrom="margin">
            <wp:posOffset>-1943100</wp:posOffset>
          </wp:positionV>
          <wp:extent cx="7115175" cy="2038350"/>
          <wp:effectExtent l="0" t="0" r="9525" b="0"/>
          <wp:wrapSquare wrapText="bothSides"/>
          <wp:docPr id="5" name="Picture 5" descr="GIS_TEMPLTES_CREST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IS_TEMPLTES_CREST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203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EE4">
      <w:rPr>
        <w:rFonts w:ascii="CG Omega" w:hAnsi="CG Omega"/>
        <w:snapToGrid w:val="0"/>
        <w:sz w:val="70"/>
        <w:lang w:val="en-US"/>
      </w:rPr>
      <w:tab/>
    </w:r>
    <w:r w:rsidR="00BE2EE4">
      <w:rPr>
        <w:rFonts w:ascii="Arial" w:hAnsi="Arial"/>
        <w:b/>
        <w:snapToGrid w:val="0"/>
        <w:sz w:val="22"/>
      </w:rPr>
      <w:tab/>
    </w:r>
  </w:p>
  <w:p w:rsidR="00BE2EE4" w:rsidRDefault="00BE2EE4">
    <w:pPr>
      <w:pStyle w:val="Header"/>
    </w:pPr>
  </w:p>
  <w:p w:rsidR="00BE2EE4" w:rsidRDefault="00BE2EE4">
    <w:pPr>
      <w:pStyle w:val="Header"/>
    </w:pPr>
  </w:p>
  <w:p w:rsidR="00BE2EE4" w:rsidRDefault="00BE2EE4">
    <w:pPr>
      <w:pStyle w:val="Header"/>
    </w:pPr>
  </w:p>
  <w:p w:rsidR="00BE2EE4" w:rsidRDefault="00BE2EE4">
    <w:pPr>
      <w:pStyle w:val="Header"/>
    </w:pPr>
  </w:p>
  <w:p w:rsidR="00BE2EE4" w:rsidRDefault="00BE2EE4">
    <w:pPr>
      <w:pStyle w:val="Header"/>
    </w:pPr>
  </w:p>
  <w:p w:rsidR="00BE2EE4" w:rsidRDefault="00BE2EE4">
    <w:pPr>
      <w:pStyle w:val="Header"/>
    </w:pPr>
  </w:p>
  <w:p w:rsidR="00BE2EE4" w:rsidRDefault="00BE2EE4" w:rsidP="00BE2EE4">
    <w:pPr>
      <w:pStyle w:val="Header"/>
      <w:tabs>
        <w:tab w:val="clear" w:pos="4320"/>
        <w:tab w:val="clear" w:pos="8640"/>
        <w:tab w:val="left" w:pos="6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272C"/>
    <w:multiLevelType w:val="hybridMultilevel"/>
    <w:tmpl w:val="0F36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70178"/>
    <w:multiLevelType w:val="hybridMultilevel"/>
    <w:tmpl w:val="0324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9E"/>
    <w:rsid w:val="00003E39"/>
    <w:rsid w:val="000333AF"/>
    <w:rsid w:val="0005117A"/>
    <w:rsid w:val="00071E03"/>
    <w:rsid w:val="00085D5B"/>
    <w:rsid w:val="000D1547"/>
    <w:rsid w:val="000E4ECE"/>
    <w:rsid w:val="00100E57"/>
    <w:rsid w:val="00116FE7"/>
    <w:rsid w:val="0012580D"/>
    <w:rsid w:val="00132366"/>
    <w:rsid w:val="00146034"/>
    <w:rsid w:val="00154F6B"/>
    <w:rsid w:val="00180B8D"/>
    <w:rsid w:val="00180C8C"/>
    <w:rsid w:val="001A22D6"/>
    <w:rsid w:val="001A319F"/>
    <w:rsid w:val="001A3B6B"/>
    <w:rsid w:val="001B387E"/>
    <w:rsid w:val="001C40B7"/>
    <w:rsid w:val="001D330E"/>
    <w:rsid w:val="001D5EB1"/>
    <w:rsid w:val="001F4D81"/>
    <w:rsid w:val="001F7312"/>
    <w:rsid w:val="00242BE6"/>
    <w:rsid w:val="00270917"/>
    <w:rsid w:val="00272E7B"/>
    <w:rsid w:val="002A0FC3"/>
    <w:rsid w:val="002B4D15"/>
    <w:rsid w:val="002C0F5D"/>
    <w:rsid w:val="002D38C6"/>
    <w:rsid w:val="002D652C"/>
    <w:rsid w:val="002E2C3E"/>
    <w:rsid w:val="002E3B0D"/>
    <w:rsid w:val="002F504C"/>
    <w:rsid w:val="00315D6C"/>
    <w:rsid w:val="00330AF9"/>
    <w:rsid w:val="0033283D"/>
    <w:rsid w:val="003370ED"/>
    <w:rsid w:val="00352E98"/>
    <w:rsid w:val="00353052"/>
    <w:rsid w:val="00361911"/>
    <w:rsid w:val="00363890"/>
    <w:rsid w:val="0037295D"/>
    <w:rsid w:val="003A2F7D"/>
    <w:rsid w:val="003A455F"/>
    <w:rsid w:val="003B26D3"/>
    <w:rsid w:val="003D0A8A"/>
    <w:rsid w:val="003F0E4D"/>
    <w:rsid w:val="003F3191"/>
    <w:rsid w:val="003F7E0F"/>
    <w:rsid w:val="00411B54"/>
    <w:rsid w:val="004763D6"/>
    <w:rsid w:val="0047740C"/>
    <w:rsid w:val="00477431"/>
    <w:rsid w:val="00477F0E"/>
    <w:rsid w:val="00497B4C"/>
    <w:rsid w:val="004B45DB"/>
    <w:rsid w:val="004D3914"/>
    <w:rsid w:val="004D4C8C"/>
    <w:rsid w:val="004F3650"/>
    <w:rsid w:val="004F4378"/>
    <w:rsid w:val="00581393"/>
    <w:rsid w:val="005B190A"/>
    <w:rsid w:val="005B3D95"/>
    <w:rsid w:val="005C512E"/>
    <w:rsid w:val="005C76DB"/>
    <w:rsid w:val="005F2690"/>
    <w:rsid w:val="005F7AE3"/>
    <w:rsid w:val="006171A6"/>
    <w:rsid w:val="0062743C"/>
    <w:rsid w:val="006506B5"/>
    <w:rsid w:val="00662594"/>
    <w:rsid w:val="00662952"/>
    <w:rsid w:val="0067454D"/>
    <w:rsid w:val="006B1F02"/>
    <w:rsid w:val="006B7156"/>
    <w:rsid w:val="006D4781"/>
    <w:rsid w:val="006E124C"/>
    <w:rsid w:val="00726B48"/>
    <w:rsid w:val="007379EF"/>
    <w:rsid w:val="00737C01"/>
    <w:rsid w:val="007416E7"/>
    <w:rsid w:val="00742DD3"/>
    <w:rsid w:val="0075754C"/>
    <w:rsid w:val="00757E72"/>
    <w:rsid w:val="00760D21"/>
    <w:rsid w:val="007634AB"/>
    <w:rsid w:val="00771D31"/>
    <w:rsid w:val="00774B72"/>
    <w:rsid w:val="00781341"/>
    <w:rsid w:val="00782EBC"/>
    <w:rsid w:val="00797243"/>
    <w:rsid w:val="007A0819"/>
    <w:rsid w:val="007A1C16"/>
    <w:rsid w:val="007A41E9"/>
    <w:rsid w:val="007B1CFB"/>
    <w:rsid w:val="007D2D17"/>
    <w:rsid w:val="007E6BE4"/>
    <w:rsid w:val="007F2FC5"/>
    <w:rsid w:val="00805833"/>
    <w:rsid w:val="00807467"/>
    <w:rsid w:val="008218B4"/>
    <w:rsid w:val="00835005"/>
    <w:rsid w:val="00860D5D"/>
    <w:rsid w:val="0086116C"/>
    <w:rsid w:val="00866DB3"/>
    <w:rsid w:val="00881345"/>
    <w:rsid w:val="0089129F"/>
    <w:rsid w:val="008D33F2"/>
    <w:rsid w:val="008E6863"/>
    <w:rsid w:val="008F296A"/>
    <w:rsid w:val="00902550"/>
    <w:rsid w:val="00923967"/>
    <w:rsid w:val="009669CF"/>
    <w:rsid w:val="00970CBB"/>
    <w:rsid w:val="009855A2"/>
    <w:rsid w:val="009974D9"/>
    <w:rsid w:val="009A4DBF"/>
    <w:rsid w:val="009B609E"/>
    <w:rsid w:val="009E08CB"/>
    <w:rsid w:val="00A214AD"/>
    <w:rsid w:val="00A33973"/>
    <w:rsid w:val="00A50149"/>
    <w:rsid w:val="00A672FF"/>
    <w:rsid w:val="00A712F2"/>
    <w:rsid w:val="00A82123"/>
    <w:rsid w:val="00A8612D"/>
    <w:rsid w:val="00AC0C87"/>
    <w:rsid w:val="00AC3F78"/>
    <w:rsid w:val="00AE2099"/>
    <w:rsid w:val="00AF5606"/>
    <w:rsid w:val="00B004A7"/>
    <w:rsid w:val="00B158C1"/>
    <w:rsid w:val="00B2044A"/>
    <w:rsid w:val="00B32FDC"/>
    <w:rsid w:val="00B404A6"/>
    <w:rsid w:val="00B51E41"/>
    <w:rsid w:val="00B632DD"/>
    <w:rsid w:val="00B66492"/>
    <w:rsid w:val="00B8589A"/>
    <w:rsid w:val="00B911E0"/>
    <w:rsid w:val="00BA25C3"/>
    <w:rsid w:val="00BB3C1B"/>
    <w:rsid w:val="00BE2EE4"/>
    <w:rsid w:val="00BE5C4A"/>
    <w:rsid w:val="00C260E9"/>
    <w:rsid w:val="00C331AF"/>
    <w:rsid w:val="00C337DB"/>
    <w:rsid w:val="00C4205E"/>
    <w:rsid w:val="00C44F26"/>
    <w:rsid w:val="00C46CDD"/>
    <w:rsid w:val="00C512DE"/>
    <w:rsid w:val="00C55D51"/>
    <w:rsid w:val="00C635C1"/>
    <w:rsid w:val="00C63F05"/>
    <w:rsid w:val="00C87304"/>
    <w:rsid w:val="00C94B70"/>
    <w:rsid w:val="00CA501F"/>
    <w:rsid w:val="00CA7CCC"/>
    <w:rsid w:val="00CD7CD2"/>
    <w:rsid w:val="00CF670D"/>
    <w:rsid w:val="00D20C20"/>
    <w:rsid w:val="00D22B79"/>
    <w:rsid w:val="00D82E9A"/>
    <w:rsid w:val="00E054D2"/>
    <w:rsid w:val="00E25152"/>
    <w:rsid w:val="00E358EC"/>
    <w:rsid w:val="00E649D9"/>
    <w:rsid w:val="00EC339E"/>
    <w:rsid w:val="00ED75D0"/>
    <w:rsid w:val="00EE789E"/>
    <w:rsid w:val="00F017AD"/>
    <w:rsid w:val="00F2304E"/>
    <w:rsid w:val="00F25094"/>
    <w:rsid w:val="00F31AA8"/>
    <w:rsid w:val="00F8720E"/>
    <w:rsid w:val="00F948EB"/>
    <w:rsid w:val="00FA3727"/>
    <w:rsid w:val="00FE71BD"/>
    <w:rsid w:val="00FF0EEF"/>
    <w:rsid w:val="00FF451B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09E"/>
    <w:rPr>
      <w:lang w:val="en-GB"/>
    </w:rPr>
  </w:style>
  <w:style w:type="paragraph" w:styleId="Heading1">
    <w:name w:val="heading 1"/>
    <w:basedOn w:val="Normal"/>
    <w:next w:val="Normal"/>
    <w:qFormat/>
    <w:rsid w:val="009B609E"/>
    <w:pPr>
      <w:keepNext/>
      <w:outlineLvl w:val="0"/>
    </w:pPr>
    <w:rPr>
      <w:rFonts w:ascii="CG Omega" w:hAnsi="CG Omega"/>
      <w:b/>
      <w:snapToGrid w:val="0"/>
      <w:sz w:val="22"/>
    </w:rPr>
  </w:style>
  <w:style w:type="paragraph" w:styleId="Heading2">
    <w:name w:val="heading 2"/>
    <w:basedOn w:val="Normal"/>
    <w:next w:val="Normal"/>
    <w:qFormat/>
    <w:rsid w:val="009B6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0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09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B609E"/>
    <w:pPr>
      <w:spacing w:line="360" w:lineRule="auto"/>
    </w:pPr>
    <w:rPr>
      <w:rFonts w:ascii="Arial" w:hAnsi="Arial"/>
      <w:sz w:val="22"/>
    </w:rPr>
  </w:style>
  <w:style w:type="character" w:styleId="FollowedHyperlink">
    <w:name w:val="FollowedHyperlink"/>
    <w:rsid w:val="002C0F5D"/>
    <w:rPr>
      <w:color w:val="800080"/>
      <w:u w:val="single"/>
    </w:rPr>
  </w:style>
  <w:style w:type="character" w:styleId="Hyperlink">
    <w:name w:val="Hyperlink"/>
    <w:unhideWhenUsed/>
    <w:rsid w:val="0066259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82123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A82123"/>
    <w:rPr>
      <w:rFonts w:ascii="Calibri" w:eastAsia="Calibri" w:hAnsi="Calibri"/>
      <w:sz w:val="22"/>
      <w:szCs w:val="21"/>
    </w:rPr>
  </w:style>
  <w:style w:type="character" w:customStyle="1" w:styleId="BodyTextChar">
    <w:name w:val="Body Text Char"/>
    <w:link w:val="BodyText"/>
    <w:rsid w:val="00477431"/>
    <w:rPr>
      <w:rFonts w:ascii="Arial" w:hAnsi="Arial"/>
      <w:sz w:val="22"/>
      <w:lang w:val="en-GB"/>
    </w:rPr>
  </w:style>
  <w:style w:type="paragraph" w:customStyle="1" w:styleId="xmsolistparagraph">
    <w:name w:val="x_msolistparagraph"/>
    <w:basedOn w:val="Normal"/>
    <w:rsid w:val="00477431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781341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1C40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40B7"/>
  </w:style>
  <w:style w:type="character" w:customStyle="1" w:styleId="CommentTextChar">
    <w:name w:val="Comment Text Char"/>
    <w:basedOn w:val="DefaultParagraphFont"/>
    <w:link w:val="CommentText"/>
    <w:rsid w:val="001C40B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4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0B7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C4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0B7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09E"/>
    <w:rPr>
      <w:lang w:val="en-GB"/>
    </w:rPr>
  </w:style>
  <w:style w:type="paragraph" w:styleId="Heading1">
    <w:name w:val="heading 1"/>
    <w:basedOn w:val="Normal"/>
    <w:next w:val="Normal"/>
    <w:qFormat/>
    <w:rsid w:val="009B609E"/>
    <w:pPr>
      <w:keepNext/>
      <w:outlineLvl w:val="0"/>
    </w:pPr>
    <w:rPr>
      <w:rFonts w:ascii="CG Omega" w:hAnsi="CG Omega"/>
      <w:b/>
      <w:snapToGrid w:val="0"/>
      <w:sz w:val="22"/>
    </w:rPr>
  </w:style>
  <w:style w:type="paragraph" w:styleId="Heading2">
    <w:name w:val="heading 2"/>
    <w:basedOn w:val="Normal"/>
    <w:next w:val="Normal"/>
    <w:qFormat/>
    <w:rsid w:val="009B6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0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09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B609E"/>
    <w:pPr>
      <w:spacing w:line="360" w:lineRule="auto"/>
    </w:pPr>
    <w:rPr>
      <w:rFonts w:ascii="Arial" w:hAnsi="Arial"/>
      <w:sz w:val="22"/>
    </w:rPr>
  </w:style>
  <w:style w:type="character" w:styleId="FollowedHyperlink">
    <w:name w:val="FollowedHyperlink"/>
    <w:rsid w:val="002C0F5D"/>
    <w:rPr>
      <w:color w:val="800080"/>
      <w:u w:val="single"/>
    </w:rPr>
  </w:style>
  <w:style w:type="character" w:styleId="Hyperlink">
    <w:name w:val="Hyperlink"/>
    <w:unhideWhenUsed/>
    <w:rsid w:val="0066259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82123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A82123"/>
    <w:rPr>
      <w:rFonts w:ascii="Calibri" w:eastAsia="Calibri" w:hAnsi="Calibri"/>
      <w:sz w:val="22"/>
      <w:szCs w:val="21"/>
    </w:rPr>
  </w:style>
  <w:style w:type="character" w:customStyle="1" w:styleId="BodyTextChar">
    <w:name w:val="Body Text Char"/>
    <w:link w:val="BodyText"/>
    <w:rsid w:val="00477431"/>
    <w:rPr>
      <w:rFonts w:ascii="Arial" w:hAnsi="Arial"/>
      <w:sz w:val="22"/>
      <w:lang w:val="en-GB"/>
    </w:rPr>
  </w:style>
  <w:style w:type="paragraph" w:customStyle="1" w:styleId="xmsolistparagraph">
    <w:name w:val="x_msolistparagraph"/>
    <w:basedOn w:val="Normal"/>
    <w:rsid w:val="00477431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781341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1C40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40B7"/>
  </w:style>
  <w:style w:type="character" w:customStyle="1" w:styleId="CommentTextChar">
    <w:name w:val="Comment Text Char"/>
    <w:basedOn w:val="DefaultParagraphFont"/>
    <w:link w:val="CommentText"/>
    <w:rsid w:val="001C40B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4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0B7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C4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0B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.k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C50F-8F46-4291-B497-3AAED600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14-pt</vt:lpstr>
    </vt:vector>
  </TitlesOfParts>
  <Company>Cayman Islands Government</Company>
  <LinksUpToDate>false</LinksUpToDate>
  <CharactersWithSpaces>2877</CharactersWithSpaces>
  <SharedDoc>false</SharedDoc>
  <HLinks>
    <vt:vector size="6" baseType="variant">
      <vt:variant>
        <vt:i4>8257640</vt:i4>
      </vt:variant>
      <vt:variant>
        <vt:i4>0</vt:i4>
      </vt:variant>
      <vt:variant>
        <vt:i4>0</vt:i4>
      </vt:variant>
      <vt:variant>
        <vt:i4>5</vt:i4>
      </vt:variant>
      <vt:variant>
        <vt:lpwstr>http://www.gov.ky/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14-pt</dc:title>
  <dc:creator>bobby_gi</dc:creator>
  <cp:lastModifiedBy>Ebanks, Suzette</cp:lastModifiedBy>
  <cp:revision>5</cp:revision>
  <cp:lastPrinted>2016-05-24T20:31:00Z</cp:lastPrinted>
  <dcterms:created xsi:type="dcterms:W3CDTF">2019-01-16T15:46:00Z</dcterms:created>
  <dcterms:modified xsi:type="dcterms:W3CDTF">2019-01-16T22:44:00Z</dcterms:modified>
</cp:coreProperties>
</file>